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3" w:rsidRPr="006A3B4E" w:rsidRDefault="003169E3" w:rsidP="00891F8D">
      <w:pPr>
        <w:jc w:val="center"/>
        <w:rPr>
          <w:rFonts w:ascii="StobiSans Regular" w:hAnsi="StobiSans Regular"/>
          <w:b/>
          <w:color w:val="002060"/>
          <w:lang w:val="en-US"/>
        </w:rPr>
      </w:pPr>
      <w:r w:rsidRPr="0065250E">
        <w:rPr>
          <w:rFonts w:ascii="StobiSans Regular" w:hAnsi="StobiSans Regular"/>
          <w:b/>
          <w:color w:val="002060"/>
          <w:lang w:val="mk-MK"/>
        </w:rPr>
        <w:t>ЛИСТА ЗА ПРОВЕРКА</w:t>
      </w:r>
    </w:p>
    <w:p w:rsidR="00444132" w:rsidRPr="0065250E" w:rsidRDefault="00444132" w:rsidP="0065250E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65250E">
        <w:rPr>
          <w:rFonts w:ascii="StobiSans Regular" w:hAnsi="StobiSans Regular"/>
          <w:b/>
          <w:color w:val="C00000"/>
          <w:lang w:val="mk-MK"/>
        </w:rPr>
        <w:t xml:space="preserve">Назив на закон: </w:t>
      </w:r>
      <w:r w:rsidRPr="0065250E">
        <w:rPr>
          <w:rFonts w:ascii="StobiSans Regular" w:hAnsi="StobiSans Regular"/>
          <w:b/>
          <w:color w:val="C00000"/>
          <w:lang w:val="mk-MK"/>
        </w:rPr>
        <w:tab/>
        <w:t>Закон за основно  образование</w:t>
      </w:r>
      <w:r w:rsidR="006A3B4E">
        <w:rPr>
          <w:rFonts w:ascii="StobiSans Regular" w:hAnsi="StobiSans Regular"/>
          <w:b/>
          <w:color w:val="C00000"/>
          <w:lang w:val="en-US"/>
        </w:rPr>
        <w:t xml:space="preserve"> </w:t>
      </w:r>
      <w:r w:rsidR="006A3B4E">
        <w:rPr>
          <w:rFonts w:ascii="StobiSans Regular" w:hAnsi="StobiSans Regular"/>
          <w:b/>
          <w:color w:val="C00000"/>
          <w:lang w:val="mk-MK"/>
        </w:rPr>
        <w:t>(Сл. Весник н</w:t>
      </w:r>
      <w:r w:rsidR="00A11532">
        <w:rPr>
          <w:rFonts w:ascii="StobiSans Regular" w:hAnsi="StobiSans Regular"/>
          <w:b/>
          <w:color w:val="C00000"/>
          <w:lang w:val="mk-MK"/>
        </w:rPr>
        <w:t>а РСМ 161/2019)</w:t>
      </w:r>
      <w:r w:rsidRPr="0065250E">
        <w:rPr>
          <w:rFonts w:ascii="StobiSans Regular" w:hAnsi="StobiSans Regular"/>
          <w:b/>
          <w:color w:val="C00000"/>
          <w:lang w:val="mk-MK"/>
        </w:rPr>
        <w:tab/>
      </w:r>
      <w:r w:rsidRPr="0065250E">
        <w:rPr>
          <w:rFonts w:ascii="StobiSans Regular" w:hAnsi="StobiSans Regular"/>
          <w:b/>
          <w:color w:val="C00000"/>
          <w:lang w:val="mk-MK"/>
        </w:rPr>
        <w:tab/>
      </w:r>
    </w:p>
    <w:p w:rsidR="00444132" w:rsidRPr="0065250E" w:rsidRDefault="00444132" w:rsidP="0065250E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lang w:val="mk-MK"/>
        </w:rPr>
      </w:pPr>
      <w:r w:rsidRPr="0065250E">
        <w:rPr>
          <w:rFonts w:ascii="StobiSans Regular" w:hAnsi="StobiSans Regular"/>
          <w:b/>
          <w:color w:val="C00000"/>
          <w:lang w:val="mk-MK"/>
        </w:rPr>
        <w:t>Субјекти на надзор:</w:t>
      </w:r>
      <w:r w:rsidRPr="0065250E">
        <w:rPr>
          <w:rFonts w:ascii="StobiSans Regular" w:hAnsi="StobiSans Regular"/>
          <w:b/>
          <w:color w:val="C00000"/>
          <w:lang w:val="mk-MK"/>
        </w:rPr>
        <w:tab/>
      </w:r>
      <w:bookmarkStart w:id="0" w:name="_GoBack"/>
      <w:bookmarkEnd w:id="0"/>
      <w:r w:rsidR="00A11532" w:rsidRPr="006165D5">
        <w:rPr>
          <w:rFonts w:ascii="StobiSans Regular" w:hAnsi="StobiSans Regular"/>
          <w:b/>
          <w:color w:val="C00000"/>
          <w:lang w:val="mk-MK"/>
        </w:rPr>
        <w:tab/>
      </w:r>
      <w:r w:rsidRPr="0065250E">
        <w:rPr>
          <w:rFonts w:ascii="StobiSans Regular" w:hAnsi="StobiSans Regular"/>
          <w:b/>
          <w:color w:val="C00000"/>
          <w:lang w:val="mk-MK"/>
        </w:rPr>
        <w:tab/>
      </w:r>
      <w:r w:rsidRPr="0065250E">
        <w:rPr>
          <w:rFonts w:ascii="StobiSans Regular" w:hAnsi="StobiSans Regular"/>
          <w:b/>
          <w:color w:val="C00000"/>
          <w:lang w:val="mk-MK"/>
        </w:rPr>
        <w:tab/>
      </w:r>
      <w:r w:rsidRPr="0065250E">
        <w:rPr>
          <w:rFonts w:ascii="StobiSans Regular" w:hAnsi="StobiSans Regular"/>
          <w:b/>
          <w:color w:val="C00000"/>
          <w:lang w:val="mk-MK"/>
        </w:rPr>
        <w:tab/>
      </w:r>
    </w:p>
    <w:p w:rsidR="00444132" w:rsidRPr="0065250E" w:rsidRDefault="00444132" w:rsidP="0065250E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65250E">
        <w:rPr>
          <w:rFonts w:ascii="StobiSans Regular" w:hAnsi="StobiSans Regular"/>
          <w:b/>
          <w:color w:val="C00000"/>
          <w:lang w:val="mk-MK"/>
        </w:rPr>
        <w:t>Надлежна инспекциска служба:</w:t>
      </w:r>
      <w:r w:rsidRPr="0065250E">
        <w:rPr>
          <w:rFonts w:ascii="StobiSans Regular" w:hAnsi="StobiSans Regular"/>
          <w:b/>
          <w:color w:val="C00000"/>
          <w:lang w:val="mk-MK"/>
        </w:rPr>
        <w:tab/>
      </w:r>
      <w:r w:rsidR="006A3B4E">
        <w:rPr>
          <w:rFonts w:ascii="StobiSans Regular" w:hAnsi="StobiSans Regular"/>
          <w:b/>
          <w:color w:val="C00000"/>
          <w:lang w:val="mk-MK"/>
        </w:rPr>
        <w:t>Овластен просветен инспектор при Општина Велес</w:t>
      </w:r>
    </w:p>
    <w:p w:rsidR="003169E3" w:rsidRPr="0065250E" w:rsidRDefault="003169E3" w:rsidP="0065250E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65250E">
        <w:rPr>
          <w:rFonts w:ascii="StobiSans Regular" w:hAnsi="StobiSans Regular"/>
          <w:b/>
          <w:color w:val="C00000"/>
          <w:lang w:val="mk-MK"/>
        </w:rPr>
        <w:tab/>
      </w:r>
      <w:r w:rsidR="009D6C4B" w:rsidRPr="0065250E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65250E" w:rsidRDefault="00C16E24" w:rsidP="0065250E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65250E" w:rsidRDefault="00C16E24" w:rsidP="0065250E">
      <w:pPr>
        <w:rPr>
          <w:rFonts w:ascii="StobiSans Regular" w:hAnsi="StobiSans Regular" w:cstheme="minorHAnsi"/>
          <w:b/>
          <w:bCs/>
          <w:color w:val="C00000"/>
          <w:lang w:val="mk-MK"/>
        </w:rPr>
      </w:pPr>
      <w:r w:rsidRPr="0065250E">
        <w:rPr>
          <w:rFonts w:ascii="StobiSans Regular" w:hAnsi="StobiSans Regular"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3594" w:type="dxa"/>
        <w:tblLook w:val="04A0" w:firstRow="1" w:lastRow="0" w:firstColumn="1" w:lastColumn="0" w:noHBand="0" w:noVBand="1"/>
      </w:tblPr>
      <w:tblGrid>
        <w:gridCol w:w="4219"/>
        <w:gridCol w:w="9375"/>
      </w:tblGrid>
      <w:tr w:rsidR="00C16E24" w:rsidRPr="0065250E" w:rsidTr="00891F8D">
        <w:trPr>
          <w:trHeight w:val="328"/>
        </w:trPr>
        <w:tc>
          <w:tcPr>
            <w:tcW w:w="4219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75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5250E" w:rsidTr="00891F8D">
        <w:trPr>
          <w:trHeight w:val="306"/>
        </w:trPr>
        <w:tc>
          <w:tcPr>
            <w:tcW w:w="4219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75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5250E" w:rsidTr="00891F8D">
        <w:trPr>
          <w:trHeight w:val="328"/>
        </w:trPr>
        <w:tc>
          <w:tcPr>
            <w:tcW w:w="4219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75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5250E" w:rsidTr="00891F8D">
        <w:trPr>
          <w:trHeight w:val="328"/>
        </w:trPr>
        <w:tc>
          <w:tcPr>
            <w:tcW w:w="4219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75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5250E" w:rsidTr="00891F8D">
        <w:trPr>
          <w:trHeight w:val="349"/>
        </w:trPr>
        <w:tc>
          <w:tcPr>
            <w:tcW w:w="4219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75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6A3B4E" w:rsidRDefault="00C16E24" w:rsidP="0065250E">
      <w:pPr>
        <w:spacing w:line="259" w:lineRule="auto"/>
        <w:rPr>
          <w:rFonts w:ascii="StobiSans Regular" w:hAnsi="StobiSans Regular"/>
          <w:b/>
          <w:color w:val="C00000"/>
          <w:lang w:val="en-US"/>
        </w:rPr>
      </w:pPr>
    </w:p>
    <w:p w:rsidR="00C16E24" w:rsidRPr="0065250E" w:rsidRDefault="00C16E24" w:rsidP="0065250E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65250E">
        <w:rPr>
          <w:rFonts w:ascii="StobiSans Regular" w:hAnsi="StobiSans Regular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65250E" w:rsidTr="009D6C4B">
        <w:tc>
          <w:tcPr>
            <w:tcW w:w="4248" w:type="dxa"/>
          </w:tcPr>
          <w:p w:rsidR="00C16E24" w:rsidRPr="0065250E" w:rsidRDefault="00C16E24" w:rsidP="0065250E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5250E" w:rsidTr="009D6C4B">
        <w:tc>
          <w:tcPr>
            <w:tcW w:w="4248" w:type="dxa"/>
          </w:tcPr>
          <w:p w:rsidR="00C16E24" w:rsidRPr="0065250E" w:rsidRDefault="00C16E24" w:rsidP="0065250E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5250E" w:rsidTr="009D6C4B">
        <w:tc>
          <w:tcPr>
            <w:tcW w:w="4248" w:type="dxa"/>
          </w:tcPr>
          <w:p w:rsidR="00C16E24" w:rsidRPr="0065250E" w:rsidRDefault="00C16E24" w:rsidP="0065250E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65250E" w:rsidRDefault="00C16E24" w:rsidP="0065250E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3169E3" w:rsidRPr="006A3B4E" w:rsidRDefault="003169E3" w:rsidP="006A3B4E">
      <w:pPr>
        <w:spacing w:line="259" w:lineRule="auto"/>
        <w:rPr>
          <w:rFonts w:ascii="StobiSans Regular" w:hAnsi="StobiSans Regular"/>
          <w:b/>
          <w:color w:val="C00000"/>
          <w:lang w:val="en-US"/>
        </w:rPr>
      </w:pP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1516"/>
        <w:gridCol w:w="10074"/>
        <w:gridCol w:w="2113"/>
      </w:tblGrid>
      <w:tr w:rsidR="006A3B4E" w:rsidRPr="0065250E" w:rsidTr="00DA57B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 xml:space="preserve">Број на член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6A3B4E" w:rsidRPr="0065250E" w:rsidTr="006A3B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AD418C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="00DA57BD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65250E">
              <w:rPr>
                <w:rFonts w:ascii="StobiSans Regular" w:hAnsi="StobiSans Regular"/>
                <w:b/>
                <w:lang w:val="mk-MK"/>
              </w:rPr>
              <w:t>ИНКЛУЗИВНИ ТИМОВИ - основно</w:t>
            </w:r>
          </w:p>
        </w:tc>
      </w:tr>
      <w:tr w:rsidR="006A3B4E" w:rsidRPr="0065250E" w:rsidTr="00DA57B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en-US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 xml:space="preserve">Член </w:t>
            </w:r>
            <w:r w:rsidRPr="0065250E">
              <w:rPr>
                <w:rFonts w:ascii="StobiSans Regular" w:hAnsi="StobiSans Regular" w:cstheme="minorHAnsi"/>
                <w:lang w:val="en-US"/>
              </w:rPr>
              <w:t>16</w:t>
            </w:r>
          </w:p>
          <w:p w:rsidR="006A3B4E" w:rsidRPr="006A3B4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en-US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 xml:space="preserve">Став </w:t>
            </w:r>
            <w:r w:rsidRPr="0065250E">
              <w:rPr>
                <w:rFonts w:ascii="StobiSans Regular" w:hAnsi="StobiSans Regular" w:cstheme="minorHAnsi"/>
                <w:lang w:val="en-US"/>
              </w:rPr>
              <w:t>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A3B4E" w:rsidRDefault="006A3B4E" w:rsidP="006A3B4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  <w:lang w:val="en-US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директорот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 на основнот училиште има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формира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но 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со акт за формирање?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-888107388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lastRenderedPageBreak/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A3B4E" w:rsidRDefault="006A3B4E" w:rsidP="006A3B4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  <w:lang w:val="en-US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директорот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 на основното училиште има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формира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но за секој ученик со посебни образовни потреби ,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којшто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работи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индивидуален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образовен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план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(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натамошниот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текст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: ИОП)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или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модифицирана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програма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947979210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-1549832809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A3B4E" w:rsidRDefault="006A3B4E" w:rsidP="00DA57BD">
            <w:pPr>
              <w:tabs>
                <w:tab w:val="left" w:pos="665"/>
              </w:tabs>
              <w:spacing w:line="251" w:lineRule="auto"/>
              <w:ind w:left="44"/>
              <w:rPr>
                <w:rFonts w:ascii="StobiSans Regular" w:eastAsia="Times New Roman" w:hAnsi="StobiSans Regular" w:cstheme="minorHAnsi"/>
                <w:lang w:val="en-US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мандатот на училишниот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е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три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учебни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години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-127475482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841290160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676" w:type="pct"/>
          </w:tcPr>
          <w:p w:rsidR="006A3B4E" w:rsidRPr="0065250E" w:rsidRDefault="006A3B4E" w:rsidP="00DA57BD">
            <w:pPr>
              <w:tabs>
                <w:tab w:val="left" w:pos="665"/>
              </w:tabs>
              <w:spacing w:line="251" w:lineRule="auto"/>
              <w:ind w:left="44"/>
              <w:rPr>
                <w:rFonts w:ascii="StobiSans Regular" w:eastAsia="Times New Roman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Дали у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чилишниот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е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составен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седум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члена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  <w:p w:rsidR="006A3B4E" w:rsidRPr="0065250E" w:rsidRDefault="006A3B4E" w:rsidP="00DA57BD">
            <w:pPr>
              <w:shd w:val="clear" w:color="auto" w:fill="FFFFFF" w:themeFill="background1"/>
              <w:spacing w:before="120" w:after="120" w:line="276" w:lineRule="auto"/>
              <w:ind w:left="44"/>
              <w:rPr>
                <w:rFonts w:ascii="StobiSans Regular" w:hAnsi="StobiSans Regular" w:cstheme="minorHAnsi"/>
                <w:lang w:val="mk-MK"/>
              </w:rPr>
            </w:pPr>
          </w:p>
        </w:tc>
        <w:tc>
          <w:tcPr>
            <w:tcW w:w="771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37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38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676" w:type="pct"/>
          </w:tcPr>
          <w:p w:rsidR="006A3B4E" w:rsidRPr="0065250E" w:rsidRDefault="006A3B4E" w:rsidP="00DA57BD">
            <w:pPr>
              <w:tabs>
                <w:tab w:val="left" w:pos="665"/>
              </w:tabs>
              <w:spacing w:line="251" w:lineRule="auto"/>
              <w:ind w:left="44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Дали у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чилишниот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има програма за работа во која  се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спроведува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ат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активностите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ниво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целото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</w:p>
        </w:tc>
        <w:tc>
          <w:tcPr>
            <w:tcW w:w="771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45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46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676" w:type="pct"/>
          </w:tcPr>
          <w:p w:rsidR="006A3B4E" w:rsidRPr="0065250E" w:rsidRDefault="006A3B4E" w:rsidP="00DA57BD">
            <w:pPr>
              <w:tabs>
                <w:tab w:val="left" w:pos="665"/>
              </w:tabs>
              <w:spacing w:line="251" w:lineRule="auto"/>
              <w:ind w:left="44"/>
              <w:rPr>
                <w:rFonts w:ascii="StobiSans Regular" w:eastAsia="Times New Roman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Дали у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чилишниот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води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грижа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активностите во програмата за работа да се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усогласени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применувани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воспитно-образовната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работа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  <w:p w:rsidR="006A3B4E" w:rsidRPr="0065250E" w:rsidRDefault="006A3B4E" w:rsidP="00DA57BD">
            <w:pPr>
              <w:shd w:val="clear" w:color="auto" w:fill="FFFFFF" w:themeFill="background1"/>
              <w:spacing w:before="120" w:after="120" w:line="276" w:lineRule="auto"/>
              <w:ind w:left="44"/>
              <w:rPr>
                <w:rFonts w:ascii="StobiSans Regular" w:hAnsi="StobiSans Regular" w:cstheme="minorHAnsi"/>
                <w:lang w:val="mk-MK"/>
              </w:rPr>
            </w:pPr>
          </w:p>
        </w:tc>
        <w:tc>
          <w:tcPr>
            <w:tcW w:w="771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68884680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68884681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3</w:t>
            </w:r>
          </w:p>
        </w:tc>
        <w:tc>
          <w:tcPr>
            <w:tcW w:w="3676" w:type="pct"/>
          </w:tcPr>
          <w:p w:rsidR="006A3B4E" w:rsidRPr="0065250E" w:rsidRDefault="006A3B4E" w:rsidP="00DA57BD">
            <w:pPr>
              <w:tabs>
                <w:tab w:val="left" w:pos="743"/>
              </w:tabs>
              <w:spacing w:line="251" w:lineRule="auto"/>
              <w:ind w:left="44"/>
              <w:rPr>
                <w:rFonts w:ascii="StobiSans Regular" w:eastAsia="Times New Roman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Дали и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нклузивниот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е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период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завршување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основното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образование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  <w:p w:rsidR="006A3B4E" w:rsidRPr="0065250E" w:rsidRDefault="006A3B4E" w:rsidP="00DA57BD">
            <w:pPr>
              <w:tabs>
                <w:tab w:val="left" w:pos="743"/>
              </w:tabs>
              <w:spacing w:line="251" w:lineRule="auto"/>
              <w:ind w:left="44"/>
              <w:rPr>
                <w:rFonts w:ascii="StobiSans Regular" w:hAnsi="StobiSans Regular" w:cstheme="minorHAnsi"/>
                <w:lang w:val="mk-MK"/>
              </w:rPr>
            </w:pPr>
          </w:p>
        </w:tc>
        <w:tc>
          <w:tcPr>
            <w:tcW w:w="771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53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54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3</w:t>
            </w:r>
          </w:p>
        </w:tc>
        <w:tc>
          <w:tcPr>
            <w:tcW w:w="3676" w:type="pct"/>
          </w:tcPr>
          <w:p w:rsidR="006A3B4E" w:rsidRPr="0065250E" w:rsidRDefault="006A3B4E" w:rsidP="00DA57BD">
            <w:pPr>
              <w:tabs>
                <w:tab w:val="left" w:pos="743"/>
              </w:tabs>
              <w:spacing w:line="251" w:lineRule="auto"/>
              <w:ind w:left="44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Дали и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нклузивниот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е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составен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: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наставниците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родителот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односно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старателот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педагогот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односно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психологот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односно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социјален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работник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училиштето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специјалниот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едукатор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рехабилитатор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</w:p>
        </w:tc>
        <w:tc>
          <w:tcPr>
            <w:tcW w:w="771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63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64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3</w:t>
            </w:r>
          </w:p>
        </w:tc>
        <w:tc>
          <w:tcPr>
            <w:tcW w:w="3676" w:type="pct"/>
          </w:tcPr>
          <w:p w:rsidR="006A3B4E" w:rsidRPr="00DA57BD" w:rsidRDefault="006A3B4E" w:rsidP="00DA57BD">
            <w:pPr>
              <w:tabs>
                <w:tab w:val="left" w:pos="74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Дали и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нклузивниот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има програма за работа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фокусот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својата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работа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ги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имаат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конкретните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ученици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изготвување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реализирање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нивните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индивидуални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образовни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планови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>.</w:t>
            </w:r>
          </w:p>
        </w:tc>
        <w:tc>
          <w:tcPr>
            <w:tcW w:w="771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75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76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4</w:t>
            </w:r>
          </w:p>
        </w:tc>
        <w:tc>
          <w:tcPr>
            <w:tcW w:w="3676" w:type="pct"/>
          </w:tcPr>
          <w:p w:rsidR="006A3B4E" w:rsidRPr="0065250E" w:rsidRDefault="006A3B4E" w:rsidP="00DA57BD">
            <w:pPr>
              <w:tabs>
                <w:tab w:val="left" w:pos="643"/>
              </w:tabs>
              <w:spacing w:line="257" w:lineRule="auto"/>
              <w:ind w:left="44"/>
              <w:rPr>
                <w:rFonts w:ascii="StobiSans Regular" w:eastAsia="Times New Roman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во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работата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учествуваат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други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наставници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соработници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или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кое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било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друго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лице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доверба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>.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  <w:p w:rsidR="006A3B4E" w:rsidRPr="0065250E" w:rsidRDefault="006A3B4E" w:rsidP="0065250E">
            <w:pPr>
              <w:tabs>
                <w:tab w:val="left" w:pos="743"/>
              </w:tabs>
              <w:spacing w:line="251" w:lineRule="auto"/>
              <w:rPr>
                <w:rFonts w:ascii="StobiSans Regular" w:hAnsi="StobiSans Regular" w:cstheme="minorHAnsi"/>
                <w:lang w:val="mk-MK"/>
              </w:rPr>
            </w:pPr>
          </w:p>
        </w:tc>
        <w:tc>
          <w:tcPr>
            <w:tcW w:w="771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89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890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5</w:t>
            </w:r>
          </w:p>
        </w:tc>
        <w:tc>
          <w:tcPr>
            <w:tcW w:w="3676" w:type="pct"/>
          </w:tcPr>
          <w:p w:rsidR="006A3B4E" w:rsidRPr="0065250E" w:rsidRDefault="006A3B4E" w:rsidP="0065250E">
            <w:pPr>
              <w:tabs>
                <w:tab w:val="left" w:pos="670"/>
              </w:tabs>
              <w:spacing w:line="265" w:lineRule="auto"/>
              <w:rPr>
                <w:rFonts w:ascii="StobiSans Regular" w:eastAsia="Times New Roman" w:hAnsi="StobiSans Regular" w:cstheme="minorHAnsi"/>
                <w:lang w:val="mk-MK"/>
              </w:rPr>
            </w:pP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Доколку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училиштето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нема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вработено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соработник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одреден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профил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членови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на училиште или за ученици со ПП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определуваат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лица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центрите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учењето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учениците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попреченост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и/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или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училиштата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ресурсен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  <w:p w:rsidR="006A3B4E" w:rsidRPr="0065250E" w:rsidRDefault="006A3B4E" w:rsidP="0065250E">
            <w:pPr>
              <w:tabs>
                <w:tab w:val="left" w:pos="743"/>
              </w:tabs>
              <w:spacing w:line="251" w:lineRule="auto"/>
              <w:rPr>
                <w:rFonts w:ascii="StobiSans Regular" w:hAnsi="StobiSans Regular" w:cstheme="minorHAnsi"/>
                <w:lang w:val="mk-MK"/>
              </w:rPr>
            </w:pPr>
          </w:p>
        </w:tc>
        <w:tc>
          <w:tcPr>
            <w:tcW w:w="771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68884696"/>
              </w:sdtPr>
              <w:sdtEndPr/>
              <w:sdtContent>
                <w:r w:rsidRPr="0065250E">
                  <w:rPr>
                    <w:rFonts w:ascii="StobiSans Regular"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68884697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lastRenderedPageBreak/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6</w:t>
            </w:r>
          </w:p>
        </w:tc>
        <w:tc>
          <w:tcPr>
            <w:tcW w:w="3676" w:type="pct"/>
          </w:tcPr>
          <w:p w:rsidR="006A3B4E" w:rsidRPr="0065250E" w:rsidRDefault="006A3B4E" w:rsidP="0065250E">
            <w:pPr>
              <w:tabs>
                <w:tab w:val="left" w:pos="625"/>
              </w:tabs>
              <w:spacing w:line="26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има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подготв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ено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ИОП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модифицирана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програма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попреченост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согласно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неговите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индивидуални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потенцијали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потреби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>,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</w:p>
        </w:tc>
        <w:tc>
          <w:tcPr>
            <w:tcW w:w="771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933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934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53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16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6</w:t>
            </w:r>
          </w:p>
        </w:tc>
        <w:tc>
          <w:tcPr>
            <w:tcW w:w="3676" w:type="pct"/>
          </w:tcPr>
          <w:p w:rsidR="006A3B4E" w:rsidRPr="0065250E" w:rsidRDefault="006A3B4E" w:rsidP="0065250E">
            <w:pPr>
              <w:tabs>
                <w:tab w:val="left" w:pos="625"/>
              </w:tabs>
              <w:spacing w:line="26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ИОП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модифицирана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програма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попреченост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е изготвена 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рок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30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дена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денот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започнување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училиштето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</w:p>
        </w:tc>
        <w:tc>
          <w:tcPr>
            <w:tcW w:w="771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935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936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5771CA" w:rsidRPr="0065250E" w:rsidRDefault="005771CA" w:rsidP="0065250E">
      <w:pPr>
        <w:shd w:val="clear" w:color="auto" w:fill="FFFFFF" w:themeFill="background1"/>
        <w:rPr>
          <w:rFonts w:ascii="StobiSans Regular" w:hAnsi="StobiSans Regular" w:cstheme="minorHAnsi"/>
          <w:lang w:val="en-US"/>
        </w:rPr>
      </w:pP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1587"/>
        <w:gridCol w:w="10003"/>
        <w:gridCol w:w="2113"/>
      </w:tblGrid>
      <w:tr w:rsidR="006A3B4E" w:rsidRPr="0065250E" w:rsidTr="00DA57B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lang w:val="mk-MK"/>
              </w:rPr>
              <w:t xml:space="preserve">Број на член 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lang w:val="mk-MK"/>
              </w:rPr>
              <w:t>Усогласеност</w:t>
            </w:r>
          </w:p>
        </w:tc>
      </w:tr>
      <w:tr w:rsidR="006A3B4E" w:rsidRPr="0065250E" w:rsidTr="006A3B4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A3B4E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 w:cstheme="minorHAnsi"/>
                <w:b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lang w:val="mk-MK"/>
              </w:rPr>
              <w:t>Назив на глава / оддел од прописот</w:t>
            </w:r>
            <w:r w:rsidRPr="0065250E">
              <w:rPr>
                <w:rFonts w:ascii="StobiSans Regular" w:hAnsi="StobiSans Regular" w:cstheme="minorHAnsi"/>
                <w:b/>
                <w:lang w:val="en-US"/>
              </w:rPr>
              <w:t>: _</w:t>
            </w:r>
            <w:r w:rsidRPr="0065250E">
              <w:rPr>
                <w:rFonts w:ascii="StobiSans Regular" w:hAnsi="StobiSans Regular" w:cstheme="minorHAnsi"/>
                <w:b/>
                <w:lang w:val="mk-MK"/>
              </w:rPr>
              <w:t>Ресурсни Центри</w:t>
            </w:r>
          </w:p>
        </w:tc>
      </w:tr>
      <w:tr w:rsidR="006A3B4E" w:rsidRPr="0065250E" w:rsidTr="00DA57B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17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en-US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 xml:space="preserve">Став </w:t>
            </w:r>
            <w:r w:rsidRPr="0065250E">
              <w:rPr>
                <w:rFonts w:ascii="StobiSans Regular" w:hAnsi="StobiSans Regular" w:cstheme="minorHAnsi"/>
                <w:lang w:val="en-US"/>
              </w:rPr>
              <w:t>1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</w:p>
          <w:p w:rsidR="006A3B4E" w:rsidRPr="00DA57BD" w:rsidRDefault="006A3B4E" w:rsidP="00DA57BD">
            <w:pPr>
              <w:tabs>
                <w:tab w:val="left" w:pos="629"/>
              </w:tabs>
              <w:spacing w:line="263" w:lineRule="auto"/>
              <w:rPr>
                <w:rFonts w:ascii="StobiSans Regular" w:eastAsia="Times New Roman" w:hAnsi="StobiSans Regular" w:cstheme="minorHAnsi"/>
                <w:lang w:val="en-US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Училиштето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ресурсен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дава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соодветна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учениците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попреченост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>,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925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926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17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en-US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 xml:space="preserve">Став </w:t>
            </w:r>
            <w:r w:rsidRPr="0065250E">
              <w:rPr>
                <w:rFonts w:ascii="StobiSans Regular" w:hAnsi="StobiSans Regular" w:cstheme="minorHAnsi"/>
                <w:lang w:val="en-US"/>
              </w:rPr>
              <w:t>1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</w:p>
          <w:p w:rsidR="006A3B4E" w:rsidRPr="00DA57BD" w:rsidRDefault="006A3B4E" w:rsidP="00DA57BD">
            <w:pPr>
              <w:tabs>
                <w:tab w:val="left" w:pos="629"/>
              </w:tabs>
              <w:spacing w:line="263" w:lineRule="auto"/>
              <w:rPr>
                <w:rFonts w:ascii="StobiSans Regular" w:eastAsia="Times New Roman" w:hAnsi="StobiSans Regular" w:cstheme="minorHAnsi"/>
                <w:lang w:val="en-US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Училиштето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ресурсен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дава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соодветна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кадар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соработници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родителите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односно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старателите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други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основни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68884740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68884741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17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tabs>
                <w:tab w:val="left" w:pos="644"/>
              </w:tabs>
              <w:spacing w:line="268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Дали н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аставниот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кадар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основното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ресурсен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учествува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реализација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дел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модифицираната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програма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учениците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комплексни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потреби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кои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е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најдобар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интерес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посетуваат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дел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наставата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основното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ресурсен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>,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927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8928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5771CA" w:rsidRDefault="005771CA" w:rsidP="0065250E">
      <w:pPr>
        <w:shd w:val="clear" w:color="auto" w:fill="FFFFFF" w:themeFill="background1"/>
        <w:rPr>
          <w:rFonts w:ascii="StobiSans Regular" w:hAnsi="StobiSans Regular" w:cstheme="minorHAnsi"/>
          <w:lang w:val="en-US"/>
        </w:rPr>
      </w:pPr>
    </w:p>
    <w:p w:rsidR="00DC2087" w:rsidRDefault="00DC2087" w:rsidP="0065250E">
      <w:pPr>
        <w:shd w:val="clear" w:color="auto" w:fill="FFFFFF" w:themeFill="background1"/>
        <w:rPr>
          <w:rFonts w:ascii="StobiSans Regular" w:hAnsi="StobiSans Regular" w:cstheme="minorHAnsi"/>
          <w:lang w:val="en-US"/>
        </w:rPr>
      </w:pPr>
    </w:p>
    <w:p w:rsidR="00DC2087" w:rsidRPr="006A3B4E" w:rsidRDefault="00DC2087" w:rsidP="0065250E">
      <w:pPr>
        <w:shd w:val="clear" w:color="auto" w:fill="FFFFFF" w:themeFill="background1"/>
        <w:rPr>
          <w:rFonts w:ascii="StobiSans Regular" w:hAnsi="StobiSans Regular" w:cstheme="minorHAnsi"/>
          <w:lang w:val="en-US"/>
        </w:rPr>
      </w:pPr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1789"/>
        <w:gridCol w:w="9802"/>
        <w:gridCol w:w="2084"/>
      </w:tblGrid>
      <w:tr w:rsidR="006A3B4E" w:rsidRPr="0065250E" w:rsidTr="00DA57B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lang w:val="mk-MK"/>
              </w:rPr>
              <w:t xml:space="preserve">Број на член 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lang w:val="mk-MK"/>
              </w:rPr>
              <w:t>Усогласеност</w:t>
            </w:r>
          </w:p>
        </w:tc>
      </w:tr>
      <w:tr w:rsidR="00A11532" w:rsidRPr="0065250E" w:rsidTr="006A3B4E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532" w:rsidRPr="0065250E" w:rsidRDefault="00A11532" w:rsidP="0065250E">
            <w:pPr>
              <w:rPr>
                <w:rFonts w:ascii="StobiSans Regular" w:hAnsi="StobiSans Regular" w:cstheme="minorHAnsi"/>
                <w:b/>
                <w:lang w:val="mk-MK"/>
              </w:rPr>
            </w:pPr>
          </w:p>
        </w:tc>
        <w:tc>
          <w:tcPr>
            <w:tcW w:w="4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532" w:rsidRPr="0065250E" w:rsidRDefault="00A11532" w:rsidP="0065250E">
            <w:pPr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b/>
                <w:lang w:val="mk-MK"/>
              </w:rPr>
              <w:t>Назив на глава / оддел од прописот</w:t>
            </w:r>
            <w:r w:rsidRPr="0065250E">
              <w:rPr>
                <w:rFonts w:ascii="StobiSans Regular" w:hAnsi="StobiSans Regular" w:cstheme="minorHAnsi"/>
                <w:b/>
                <w:lang w:val="en-US"/>
              </w:rPr>
              <w:t>: _</w:t>
            </w:r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>Центри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>учењето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>учениците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  <w:b/>
                <w:bCs/>
              </w:rPr>
              <w:t>попреченост</w:t>
            </w:r>
            <w:proofErr w:type="spellEnd"/>
          </w:p>
        </w:tc>
      </w:tr>
      <w:tr w:rsidR="006A3B4E" w:rsidRPr="0065250E" w:rsidTr="00DA57B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18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en-US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 xml:space="preserve">Став </w:t>
            </w:r>
            <w:r w:rsidRPr="0065250E">
              <w:rPr>
                <w:rFonts w:ascii="StobiSans Regular" w:hAnsi="StobiSans Regular" w:cstheme="minorHAnsi"/>
                <w:lang w:val="en-US"/>
              </w:rPr>
              <w:t>1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</w:p>
          <w:p w:rsidR="006A3B4E" w:rsidRPr="00891F8D" w:rsidRDefault="006A3B4E" w:rsidP="00891F8D">
            <w:pPr>
              <w:tabs>
                <w:tab w:val="left" w:pos="675"/>
              </w:tabs>
              <w:spacing w:line="268" w:lineRule="auto"/>
              <w:rPr>
                <w:rFonts w:ascii="StobiSans Regular" w:eastAsia="Times New Roman" w:hAnsi="StobiSans Regular" w:cstheme="minorHAnsi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Дали д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иректорот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основното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каде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што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има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посебни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паралелки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формира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учењето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учениците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попреченост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46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47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654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lastRenderedPageBreak/>
              <w:t>Член 18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584" w:type="pct"/>
          </w:tcPr>
          <w:p w:rsidR="006A3B4E" w:rsidRPr="0065250E" w:rsidRDefault="006A3B4E" w:rsidP="0065250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</w:p>
          <w:p w:rsidR="006A3B4E" w:rsidRPr="00891F8D" w:rsidRDefault="006A3B4E" w:rsidP="00891F8D">
            <w:pPr>
              <w:tabs>
                <w:tab w:val="left" w:pos="750"/>
              </w:tabs>
              <w:spacing w:line="268" w:lineRule="auto"/>
              <w:rPr>
                <w:rFonts w:ascii="StobiSans Regular" w:eastAsia="Times New Roman" w:hAnsi="StobiSans Regular" w:cstheme="minorHAnsi"/>
                <w:lang w:val="en-US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ги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користи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материјалните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човечките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ресурси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училиштето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</w:tc>
        <w:tc>
          <w:tcPr>
            <w:tcW w:w="762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48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49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654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18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584" w:type="pct"/>
          </w:tcPr>
          <w:p w:rsidR="006A3B4E" w:rsidRPr="0065250E" w:rsidRDefault="006A3B4E" w:rsidP="0065250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</w:p>
          <w:p w:rsidR="006A3B4E" w:rsidRPr="00891F8D" w:rsidRDefault="006A3B4E" w:rsidP="00891F8D">
            <w:pPr>
              <w:tabs>
                <w:tab w:val="left" w:pos="750"/>
              </w:tabs>
              <w:spacing w:line="268" w:lineRule="auto"/>
              <w:rPr>
                <w:rFonts w:ascii="StobiSans Regular" w:eastAsia="Times New Roman" w:hAnsi="StobiSans Regular" w:cstheme="minorHAnsi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дава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соодветна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учениците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попреченост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</w:p>
        </w:tc>
        <w:tc>
          <w:tcPr>
            <w:tcW w:w="762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50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51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654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18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584" w:type="pct"/>
          </w:tcPr>
          <w:p w:rsidR="006A3B4E" w:rsidRPr="0065250E" w:rsidRDefault="006A3B4E" w:rsidP="0065250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</w:p>
          <w:p w:rsidR="006A3B4E" w:rsidRPr="0065250E" w:rsidRDefault="006A3B4E" w:rsidP="0065250E">
            <w:pPr>
              <w:tabs>
                <w:tab w:val="left" w:pos="750"/>
              </w:tabs>
              <w:spacing w:line="268" w:lineRule="auto"/>
              <w:rPr>
                <w:rFonts w:ascii="StobiSans Regular" w:hAnsi="StobiSans Regular" w:cstheme="minorHAnsi"/>
                <w:b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дава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соодветна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кадар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>,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? </w:t>
            </w:r>
          </w:p>
        </w:tc>
        <w:tc>
          <w:tcPr>
            <w:tcW w:w="762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54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55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654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18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584" w:type="pct"/>
          </w:tcPr>
          <w:p w:rsidR="006A3B4E" w:rsidRPr="0065250E" w:rsidRDefault="006A3B4E" w:rsidP="0065250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</w:p>
          <w:p w:rsidR="006A3B4E" w:rsidRPr="0065250E" w:rsidRDefault="006A3B4E" w:rsidP="0065250E">
            <w:pPr>
              <w:tabs>
                <w:tab w:val="left" w:pos="750"/>
              </w:tabs>
              <w:spacing w:line="268" w:lineRule="auto"/>
              <w:rPr>
                <w:rFonts w:ascii="StobiSans Regular" w:eastAsia="Times New Roman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дава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соодветна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соработници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</w:p>
        </w:tc>
        <w:tc>
          <w:tcPr>
            <w:tcW w:w="762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60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61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654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18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584" w:type="pct"/>
          </w:tcPr>
          <w:p w:rsidR="006A3B4E" w:rsidRPr="0065250E" w:rsidRDefault="006A3B4E" w:rsidP="0065250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</w:p>
          <w:p w:rsidR="006A3B4E" w:rsidRPr="0065250E" w:rsidRDefault="006A3B4E" w:rsidP="0065250E">
            <w:pPr>
              <w:tabs>
                <w:tab w:val="left" w:pos="750"/>
              </w:tabs>
              <w:spacing w:line="268" w:lineRule="auto"/>
              <w:rPr>
                <w:rFonts w:ascii="StobiSans Regular" w:eastAsia="Times New Roman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дава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соодветна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родителите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односно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старателите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</w:p>
        </w:tc>
        <w:tc>
          <w:tcPr>
            <w:tcW w:w="762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68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69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654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18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2</w:t>
            </w:r>
          </w:p>
        </w:tc>
        <w:tc>
          <w:tcPr>
            <w:tcW w:w="3584" w:type="pct"/>
          </w:tcPr>
          <w:p w:rsidR="006A3B4E" w:rsidRPr="0065250E" w:rsidRDefault="006A3B4E" w:rsidP="0065250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</w:p>
          <w:p w:rsidR="006A3B4E" w:rsidRPr="0065250E" w:rsidRDefault="006A3B4E" w:rsidP="0065250E">
            <w:pPr>
              <w:tabs>
                <w:tab w:val="left" w:pos="750"/>
              </w:tabs>
              <w:spacing w:line="268" w:lineRule="auto"/>
              <w:rPr>
                <w:rFonts w:ascii="StobiSans Regular" w:eastAsia="Times New Roman" w:hAnsi="StobiSans Regular" w:cstheme="minorHAnsi"/>
                <w:lang w:val="mk-MK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дава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соодветна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инклузивниот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тим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другите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основни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училишта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подрачјето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општината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/>
                <w:lang w:val="mk-MK"/>
              </w:rPr>
            </w:pPr>
          </w:p>
        </w:tc>
        <w:tc>
          <w:tcPr>
            <w:tcW w:w="762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78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79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A3B4E" w:rsidRPr="0065250E" w:rsidTr="00DA57BD">
        <w:tc>
          <w:tcPr>
            <w:tcW w:w="654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18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3</w:t>
            </w:r>
          </w:p>
        </w:tc>
        <w:tc>
          <w:tcPr>
            <w:tcW w:w="3584" w:type="pct"/>
          </w:tcPr>
          <w:p w:rsidR="006A3B4E" w:rsidRPr="006A3B4E" w:rsidRDefault="006A3B4E" w:rsidP="006A3B4E">
            <w:pPr>
              <w:tabs>
                <w:tab w:val="left" w:pos="659"/>
              </w:tabs>
              <w:spacing w:line="278" w:lineRule="auto"/>
              <w:rPr>
                <w:rFonts w:ascii="StobiSans Regular" w:eastAsia="Times New Roman" w:hAnsi="StobiSans Regular" w:cstheme="minorHAnsi"/>
                <w:lang w:val="en-US"/>
              </w:rPr>
            </w:pP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Наставниот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кадар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учествува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и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реализација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дел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модифицираната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програма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учениците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комплексни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потреби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кои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е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најдобар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интерес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посетуваат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дел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наставата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центарот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поддршка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а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согласно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препораката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стручното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тело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за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проценка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базирана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 w:cstheme="minorHAnsi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 w:cstheme="minorHAnsi"/>
              </w:rPr>
              <w:t xml:space="preserve"> МКФ</w:t>
            </w:r>
            <w:r w:rsidRPr="0065250E">
              <w:rPr>
                <w:rFonts w:ascii="StobiSans Regular" w:eastAsia="Times New Roman" w:hAnsi="StobiSans Regular" w:cstheme="minorHAnsi"/>
                <w:lang w:val="mk-MK"/>
              </w:rPr>
              <w:t>?</w:t>
            </w:r>
          </w:p>
        </w:tc>
        <w:tc>
          <w:tcPr>
            <w:tcW w:w="762" w:type="pct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90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799091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891F8D" w:rsidRPr="006A3B4E" w:rsidRDefault="00891F8D" w:rsidP="0065250E">
      <w:pPr>
        <w:shd w:val="clear" w:color="auto" w:fill="FFFFFF" w:themeFill="background1"/>
        <w:rPr>
          <w:rFonts w:ascii="StobiSans Regular" w:hAnsi="StobiSans Regular" w:cstheme="minorHAnsi"/>
          <w:lang w:val="en-US"/>
        </w:rPr>
      </w:pPr>
    </w:p>
    <w:tbl>
      <w:tblPr>
        <w:tblStyle w:val="TableGrid"/>
        <w:tblW w:w="4964" w:type="pct"/>
        <w:tblLook w:val="04A0" w:firstRow="1" w:lastRow="0" w:firstColumn="1" w:lastColumn="0" w:noHBand="0" w:noVBand="1"/>
      </w:tblPr>
      <w:tblGrid>
        <w:gridCol w:w="1065"/>
        <w:gridCol w:w="85"/>
        <w:gridCol w:w="10441"/>
        <w:gridCol w:w="2090"/>
      </w:tblGrid>
      <w:tr w:rsidR="006A3B4E" w:rsidRPr="0065250E" w:rsidTr="00DA57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 xml:space="preserve">Број на член </w:t>
            </w:r>
          </w:p>
        </w:tc>
        <w:tc>
          <w:tcPr>
            <w:tcW w:w="3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A11532" w:rsidRPr="0065250E" w:rsidTr="006A3B4E"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532" w:rsidRPr="0065250E" w:rsidRDefault="00A11532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532" w:rsidRPr="0065250E" w:rsidRDefault="00A11532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65250E">
              <w:rPr>
                <w:rFonts w:ascii="StobiSans Regular" w:hAnsi="StobiSans Regular"/>
                <w:b/>
                <w:lang w:val="en-US"/>
              </w:rPr>
              <w:t>: _</w:t>
            </w:r>
            <w:r w:rsidRPr="0065250E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  <w:b/>
                <w:bCs/>
              </w:rPr>
              <w:t>Инклузивно</w:t>
            </w:r>
            <w:proofErr w:type="spellEnd"/>
            <w:r w:rsidRPr="0065250E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  <w:b/>
                <w:bCs/>
              </w:rPr>
              <w:t>образование</w:t>
            </w:r>
            <w:proofErr w:type="spellEnd"/>
          </w:p>
        </w:tc>
      </w:tr>
      <w:tr w:rsidR="006A3B4E" w:rsidRPr="0065250E" w:rsidTr="00DA57B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11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5</w:t>
            </w:r>
          </w:p>
        </w:tc>
        <w:tc>
          <w:tcPr>
            <w:tcW w:w="3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tabs>
                <w:tab w:val="left" w:pos="683"/>
              </w:tabs>
              <w:spacing w:line="251" w:lineRule="auto"/>
              <w:rPr>
                <w:rFonts w:ascii="StobiSans Regular" w:eastAsia="Times New Roman" w:hAnsi="StobiSans Regular" w:cstheme="minorHAnsi"/>
              </w:rPr>
            </w:pPr>
          </w:p>
          <w:p w:rsidR="006A3B4E" w:rsidRPr="00DA57BD" w:rsidRDefault="006A3B4E" w:rsidP="00DA57BD">
            <w:pPr>
              <w:tabs>
                <w:tab w:val="left" w:pos="638"/>
              </w:tabs>
              <w:spacing w:line="246" w:lineRule="auto"/>
              <w:rPr>
                <w:rFonts w:ascii="StobiSans Regular" w:eastAsia="Times New Roman" w:hAnsi="StobiSans Regular"/>
                <w:lang w:val="en-US"/>
              </w:rPr>
            </w:pPr>
            <w:r w:rsidRPr="0065250E">
              <w:rPr>
                <w:rFonts w:ascii="StobiSans Regular" w:eastAsia="Times New Roman" w:hAnsi="StobiSans Regular"/>
                <w:lang w:val="mk-MK"/>
              </w:rPr>
              <w:t xml:space="preserve">Дали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Инфраструктурата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наставн</w:t>
            </w:r>
            <w:proofErr w:type="spellEnd"/>
            <w:r w:rsidRPr="0065250E">
              <w:rPr>
                <w:rFonts w:ascii="StobiSans Regular" w:eastAsia="Times New Roman" w:hAnsi="StobiSans Regular"/>
                <w:lang w:val="mk-MK"/>
              </w:rPr>
              <w:t>ата</w:t>
            </w:r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програма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основното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образование</w:t>
            </w:r>
            <w:proofErr w:type="spellEnd"/>
            <w:r w:rsidRPr="0065250E">
              <w:rPr>
                <w:rFonts w:ascii="StobiSans Regular" w:eastAsia="Times New Roman" w:hAnsi="StobiSans Regular"/>
                <w:lang w:val="mk-MK"/>
              </w:rPr>
              <w:t xml:space="preserve">  се прилагодени на </w:t>
            </w:r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индивидуалните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потреби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ученикот</w:t>
            </w:r>
            <w:proofErr w:type="spellEnd"/>
            <w:r w:rsidRPr="0065250E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68884744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68884745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B36A0E" w:rsidRPr="00891F8D" w:rsidRDefault="00B36A0E" w:rsidP="0065250E">
      <w:pPr>
        <w:shd w:val="clear" w:color="auto" w:fill="FFFFFF" w:themeFill="background1"/>
        <w:rPr>
          <w:rFonts w:ascii="StobiSans Regular" w:hAnsi="StobiSans Regular" w:cstheme="minorHAnsi"/>
          <w:lang w:val="en-US"/>
        </w:rPr>
      </w:pP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1063"/>
        <w:gridCol w:w="10526"/>
        <w:gridCol w:w="2039"/>
      </w:tblGrid>
      <w:tr w:rsidR="006A3B4E" w:rsidRPr="0065250E" w:rsidTr="00DA57B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 xml:space="preserve">Број на член 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891F8D" w:rsidRPr="0065250E" w:rsidTr="00891F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F8D" w:rsidRPr="0065250E" w:rsidRDefault="00891F8D" w:rsidP="0065250E">
            <w:pPr>
              <w:ind w:right="20"/>
              <w:rPr>
                <w:rFonts w:ascii="StobiSans Regular" w:hAnsi="StobiSans Regular"/>
              </w:rPr>
            </w:pPr>
            <w:r w:rsidRPr="0065250E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65250E">
              <w:rPr>
                <w:rFonts w:ascii="StobiSans Regular" w:hAnsi="StobiSans Regular"/>
                <w:b/>
                <w:lang w:val="en-US"/>
              </w:rPr>
              <w:t>: _</w:t>
            </w:r>
            <w:r w:rsidRPr="0065250E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  <w:b/>
                <w:bCs/>
              </w:rPr>
              <w:t>Ученици</w:t>
            </w:r>
            <w:proofErr w:type="spellEnd"/>
            <w:r w:rsidRPr="0065250E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  <w:b/>
                <w:bCs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  <w:b/>
                <w:bCs/>
              </w:rPr>
              <w:t>посебни</w:t>
            </w:r>
            <w:proofErr w:type="spellEnd"/>
            <w:r w:rsidRPr="0065250E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  <w:b/>
                <w:bCs/>
              </w:rPr>
              <w:t>образовни</w:t>
            </w:r>
            <w:proofErr w:type="spellEnd"/>
            <w:r w:rsidRPr="0065250E">
              <w:rPr>
                <w:rFonts w:ascii="StobiSans Regular" w:eastAsia="Times New Roman" w:hAnsi="StobiSans Regular"/>
                <w:b/>
                <w:bCs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  <w:b/>
                <w:bCs/>
              </w:rPr>
              <w:t>потреби</w:t>
            </w:r>
            <w:proofErr w:type="spellEnd"/>
          </w:p>
          <w:p w:rsidR="00891F8D" w:rsidRPr="0065250E" w:rsidRDefault="00891F8D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6A3B4E" w:rsidRPr="0065250E" w:rsidTr="00DA57B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Член 35</w:t>
            </w:r>
          </w:p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lang w:val="mk-MK"/>
              </w:rPr>
            </w:pPr>
            <w:r w:rsidRPr="0065250E">
              <w:rPr>
                <w:rFonts w:ascii="StobiSans Regular" w:hAnsi="StobiSans Regular" w:cstheme="minorHAnsi"/>
                <w:lang w:val="mk-MK"/>
              </w:rPr>
              <w:t>Став /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DA57BD">
            <w:pPr>
              <w:rPr>
                <w:rFonts w:ascii="StobiSans Regular" w:hAnsi="StobiSans Regular"/>
              </w:rPr>
            </w:pPr>
            <w:r w:rsidRPr="0065250E">
              <w:rPr>
                <w:rFonts w:ascii="StobiSans Regular" w:eastAsia="Times New Roman" w:hAnsi="StobiSans Regular"/>
                <w:lang w:val="mk-MK"/>
              </w:rPr>
              <w:t>Дали во училиштето има у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чениците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посебните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образовни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потреби</w:t>
            </w:r>
            <w:proofErr w:type="spellEnd"/>
            <w:r w:rsidRPr="0065250E">
              <w:rPr>
                <w:rFonts w:ascii="StobiSans Regular" w:eastAsia="Times New Roman" w:hAnsi="StobiSans Regular"/>
                <w:lang w:val="mk-MK"/>
              </w:rPr>
              <w:t xml:space="preserve"> ои тоа со:</w:t>
            </w:r>
          </w:p>
          <w:p w:rsidR="006A3B4E" w:rsidRPr="0065250E" w:rsidRDefault="006A3B4E" w:rsidP="0065250E">
            <w:pPr>
              <w:tabs>
                <w:tab w:val="left" w:pos="539"/>
              </w:tabs>
              <w:spacing w:line="240" w:lineRule="auto"/>
              <w:rPr>
                <w:rFonts w:ascii="StobiSans Regular" w:eastAsia="Times New Roman" w:hAnsi="StobiSans Regular"/>
              </w:rPr>
            </w:pPr>
            <w:r w:rsidRPr="0065250E">
              <w:rPr>
                <w:rFonts w:ascii="StobiSans Regular" w:eastAsia="Times New Roman" w:hAnsi="StobiSans Regular"/>
                <w:lang w:val="mk-MK"/>
              </w:rPr>
              <w:t>-со</w:t>
            </w:r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долготрајни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физички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, </w:t>
            </w:r>
          </w:p>
          <w:p w:rsidR="006A3B4E" w:rsidRPr="0065250E" w:rsidRDefault="006A3B4E" w:rsidP="0065250E">
            <w:pPr>
              <w:tabs>
                <w:tab w:val="left" w:pos="526"/>
              </w:tabs>
              <w:spacing w:line="240" w:lineRule="auto"/>
              <w:rPr>
                <w:rFonts w:ascii="StobiSans Regular" w:eastAsia="Times New Roman" w:hAnsi="StobiSans Regular"/>
                <w:lang w:val="mk-MK"/>
              </w:rPr>
            </w:pPr>
            <w:proofErr w:type="spellStart"/>
            <w:r w:rsidRPr="0065250E">
              <w:rPr>
                <w:rFonts w:ascii="StobiSans Regular" w:eastAsia="Times New Roman" w:hAnsi="StobiSans Regular"/>
              </w:rPr>
              <w:t>ментални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интелектуални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или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сетилни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оштетувања</w:t>
            </w:r>
            <w:proofErr w:type="spellEnd"/>
          </w:p>
          <w:p w:rsidR="006A3B4E" w:rsidRPr="0065250E" w:rsidRDefault="006A3B4E" w:rsidP="0065250E">
            <w:pPr>
              <w:tabs>
                <w:tab w:val="left" w:pos="526"/>
              </w:tabs>
              <w:spacing w:line="240" w:lineRule="auto"/>
              <w:rPr>
                <w:rFonts w:ascii="StobiSans Regular" w:eastAsia="Times New Roman" w:hAnsi="StobiSans Regular"/>
                <w:lang w:val="mk-MK"/>
              </w:rPr>
            </w:pPr>
          </w:p>
          <w:p w:rsidR="006A3B4E" w:rsidRPr="0065250E" w:rsidRDefault="006A3B4E" w:rsidP="0065250E">
            <w:pPr>
              <w:tabs>
                <w:tab w:val="left" w:pos="526"/>
              </w:tabs>
              <w:spacing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r w:rsidRPr="0065250E">
              <w:rPr>
                <w:rFonts w:ascii="StobiSans Regular" w:eastAsia="Times New Roman" w:hAnsi="StobiSans Regular"/>
                <w:lang w:val="mk-MK"/>
              </w:rPr>
              <w:t xml:space="preserve">-со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ученици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нарушување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однесувањето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или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емоционални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проблеми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или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со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специфични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тешкотии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во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учењето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и</w:t>
            </w:r>
          </w:p>
          <w:p w:rsidR="006A3B4E" w:rsidRPr="0065250E" w:rsidRDefault="006A3B4E" w:rsidP="0065250E">
            <w:pPr>
              <w:tabs>
                <w:tab w:val="left" w:pos="526"/>
              </w:tabs>
              <w:spacing w:line="240" w:lineRule="auto"/>
              <w:ind w:left="280"/>
              <w:rPr>
                <w:rFonts w:ascii="StobiSans Regular" w:eastAsia="Times New Roman" w:hAnsi="StobiSans Regular"/>
                <w:lang w:val="mk-MK"/>
              </w:rPr>
            </w:pPr>
          </w:p>
          <w:p w:rsidR="006A3B4E" w:rsidRPr="00DA57BD" w:rsidRDefault="006A3B4E" w:rsidP="00DA57BD">
            <w:pPr>
              <w:tabs>
                <w:tab w:val="left" w:pos="472"/>
              </w:tabs>
              <w:spacing w:line="248" w:lineRule="auto"/>
              <w:rPr>
                <w:rFonts w:ascii="StobiSans Regular" w:eastAsia="Times New Roman" w:hAnsi="StobiSans Regular"/>
                <w:lang w:val="en-US"/>
              </w:rPr>
            </w:pPr>
            <w:r w:rsidRPr="0065250E">
              <w:rPr>
                <w:rFonts w:ascii="StobiSans Regular" w:eastAsia="Times New Roman" w:hAnsi="StobiSans Regular"/>
                <w:lang w:val="mk-MK"/>
              </w:rPr>
              <w:t xml:space="preserve"> -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ученици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кои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потекнуваат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од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неповолни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социо-економски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културни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>, и/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или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јазични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депривирани</w:t>
            </w:r>
            <w:proofErr w:type="spellEnd"/>
            <w:r w:rsidRPr="0065250E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65250E">
              <w:rPr>
                <w:rFonts w:ascii="StobiSans Regular" w:eastAsia="Times New Roman" w:hAnsi="StobiSans Regular"/>
              </w:rPr>
              <w:t>средини</w:t>
            </w:r>
            <w:proofErr w:type="spellEnd"/>
            <w:r w:rsidRPr="0065250E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4E" w:rsidRPr="0065250E" w:rsidRDefault="006A3B4E" w:rsidP="0065250E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theme="minorHAnsi"/>
                <w:bCs/>
                <w:lang w:val="mk-MK"/>
              </w:rPr>
            </w:pPr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68884778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65250E">
              <w:rPr>
                <w:rFonts w:ascii="StobiSans Regular" w:hAnsi="StobiSans Regular"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 w:cstheme="minorHAnsi"/>
                  <w:bCs/>
                  <w:lang w:val="mk-MK"/>
                </w:rPr>
                <w:id w:val="68884779"/>
              </w:sdtPr>
              <w:sdtEndPr/>
              <w:sdtContent>
                <w:r w:rsidRPr="0065250E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5771CA" w:rsidRPr="0065250E" w:rsidRDefault="005771CA" w:rsidP="0065250E">
      <w:pPr>
        <w:shd w:val="clear" w:color="auto" w:fill="FFFFFF" w:themeFill="background1"/>
        <w:rPr>
          <w:rFonts w:ascii="StobiSans Regular" w:hAnsi="StobiSans Regular"/>
          <w:lang w:val="en-US"/>
        </w:rPr>
      </w:pPr>
      <w:bookmarkStart w:id="1" w:name="page8"/>
      <w:bookmarkEnd w:id="1"/>
    </w:p>
    <w:sectPr w:rsidR="005771CA" w:rsidRPr="0065250E" w:rsidSect="00891F8D">
      <w:pgSz w:w="15840" w:h="12240" w:orient="landscape"/>
      <w:pgMar w:top="1276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D"/>
    <w:multiLevelType w:val="hybridMultilevel"/>
    <w:tmpl w:val="EBD614EE"/>
    <w:lvl w:ilvl="0" w:tplc="53DA6268">
      <w:start w:val="5"/>
      <w:numFmt w:val="decimal"/>
      <w:lvlText w:val="(%1)"/>
      <w:lvlJc w:val="left"/>
    </w:lvl>
    <w:lvl w:ilvl="1" w:tplc="96AE14CE">
      <w:numFmt w:val="decimal"/>
      <w:lvlText w:val=""/>
      <w:lvlJc w:val="left"/>
    </w:lvl>
    <w:lvl w:ilvl="2" w:tplc="8358676C">
      <w:numFmt w:val="decimal"/>
      <w:lvlText w:val=""/>
      <w:lvlJc w:val="left"/>
    </w:lvl>
    <w:lvl w:ilvl="3" w:tplc="F80ED04A">
      <w:numFmt w:val="decimal"/>
      <w:lvlText w:val=""/>
      <w:lvlJc w:val="left"/>
    </w:lvl>
    <w:lvl w:ilvl="4" w:tplc="2CA4E2E6">
      <w:numFmt w:val="decimal"/>
      <w:lvlText w:val=""/>
      <w:lvlJc w:val="left"/>
    </w:lvl>
    <w:lvl w:ilvl="5" w:tplc="2446E8A8">
      <w:numFmt w:val="decimal"/>
      <w:lvlText w:val=""/>
      <w:lvlJc w:val="left"/>
    </w:lvl>
    <w:lvl w:ilvl="6" w:tplc="19DEC1BC">
      <w:numFmt w:val="decimal"/>
      <w:lvlText w:val=""/>
      <w:lvlJc w:val="left"/>
    </w:lvl>
    <w:lvl w:ilvl="7" w:tplc="FA94A316">
      <w:numFmt w:val="decimal"/>
      <w:lvlText w:val=""/>
      <w:lvlJc w:val="left"/>
    </w:lvl>
    <w:lvl w:ilvl="8" w:tplc="2D243478">
      <w:numFmt w:val="decimal"/>
      <w:lvlText w:val=""/>
      <w:lvlJc w:val="left"/>
    </w:lvl>
  </w:abstractNum>
  <w:abstractNum w:abstractNumId="1">
    <w:nsid w:val="00003459"/>
    <w:multiLevelType w:val="hybridMultilevel"/>
    <w:tmpl w:val="C2ACBEB4"/>
    <w:lvl w:ilvl="0" w:tplc="9F3A22BA">
      <w:start w:val="1"/>
      <w:numFmt w:val="decimal"/>
      <w:lvlText w:val="(%1)"/>
      <w:lvlJc w:val="left"/>
    </w:lvl>
    <w:lvl w:ilvl="1" w:tplc="B51EC02C">
      <w:numFmt w:val="decimal"/>
      <w:lvlText w:val=""/>
      <w:lvlJc w:val="left"/>
    </w:lvl>
    <w:lvl w:ilvl="2" w:tplc="D6BA171E">
      <w:numFmt w:val="decimal"/>
      <w:lvlText w:val=""/>
      <w:lvlJc w:val="left"/>
    </w:lvl>
    <w:lvl w:ilvl="3" w:tplc="564878E8">
      <w:numFmt w:val="decimal"/>
      <w:lvlText w:val=""/>
      <w:lvlJc w:val="left"/>
    </w:lvl>
    <w:lvl w:ilvl="4" w:tplc="DE4C9E50">
      <w:numFmt w:val="decimal"/>
      <w:lvlText w:val=""/>
      <w:lvlJc w:val="left"/>
    </w:lvl>
    <w:lvl w:ilvl="5" w:tplc="0B561F76">
      <w:numFmt w:val="decimal"/>
      <w:lvlText w:val=""/>
      <w:lvlJc w:val="left"/>
    </w:lvl>
    <w:lvl w:ilvl="6" w:tplc="620E1356">
      <w:numFmt w:val="decimal"/>
      <w:lvlText w:val=""/>
      <w:lvlJc w:val="left"/>
    </w:lvl>
    <w:lvl w:ilvl="7" w:tplc="3166A392">
      <w:numFmt w:val="decimal"/>
      <w:lvlText w:val=""/>
      <w:lvlJc w:val="left"/>
    </w:lvl>
    <w:lvl w:ilvl="8" w:tplc="CA8C1B54">
      <w:numFmt w:val="decimal"/>
      <w:lvlText w:val=""/>
      <w:lvlJc w:val="left"/>
    </w:lvl>
  </w:abstractNum>
  <w:abstractNum w:abstractNumId="2">
    <w:nsid w:val="00003B97"/>
    <w:multiLevelType w:val="hybridMultilevel"/>
    <w:tmpl w:val="610A4564"/>
    <w:lvl w:ilvl="0" w:tplc="7D5007F8">
      <w:start w:val="1"/>
      <w:numFmt w:val="decimal"/>
      <w:lvlText w:val="(%1)"/>
      <w:lvlJc w:val="left"/>
    </w:lvl>
    <w:lvl w:ilvl="1" w:tplc="1480D2BC">
      <w:numFmt w:val="decimal"/>
      <w:lvlText w:val=""/>
      <w:lvlJc w:val="left"/>
    </w:lvl>
    <w:lvl w:ilvl="2" w:tplc="1242D638">
      <w:numFmt w:val="decimal"/>
      <w:lvlText w:val=""/>
      <w:lvlJc w:val="left"/>
    </w:lvl>
    <w:lvl w:ilvl="3" w:tplc="DB76EEE8">
      <w:numFmt w:val="decimal"/>
      <w:lvlText w:val=""/>
      <w:lvlJc w:val="left"/>
    </w:lvl>
    <w:lvl w:ilvl="4" w:tplc="DC400042">
      <w:numFmt w:val="decimal"/>
      <w:lvlText w:val=""/>
      <w:lvlJc w:val="left"/>
    </w:lvl>
    <w:lvl w:ilvl="5" w:tplc="4FD40F96">
      <w:numFmt w:val="decimal"/>
      <w:lvlText w:val=""/>
      <w:lvlJc w:val="left"/>
    </w:lvl>
    <w:lvl w:ilvl="6" w:tplc="2926253E">
      <w:numFmt w:val="decimal"/>
      <w:lvlText w:val=""/>
      <w:lvlJc w:val="left"/>
    </w:lvl>
    <w:lvl w:ilvl="7" w:tplc="26CA6CFC">
      <w:numFmt w:val="decimal"/>
      <w:lvlText w:val=""/>
      <w:lvlJc w:val="left"/>
    </w:lvl>
    <w:lvl w:ilvl="8" w:tplc="A2481D1A">
      <w:numFmt w:val="decimal"/>
      <w:lvlText w:val=""/>
      <w:lvlJc w:val="left"/>
    </w:lvl>
  </w:abstractNum>
  <w:abstractNum w:abstractNumId="3">
    <w:nsid w:val="00004027"/>
    <w:multiLevelType w:val="hybridMultilevel"/>
    <w:tmpl w:val="E924CC78"/>
    <w:lvl w:ilvl="0" w:tplc="D17E5764">
      <w:start w:val="1"/>
      <w:numFmt w:val="decimal"/>
      <w:lvlText w:val="(%1)"/>
      <w:lvlJc w:val="left"/>
    </w:lvl>
    <w:lvl w:ilvl="1" w:tplc="2AB0E5A4">
      <w:numFmt w:val="decimal"/>
      <w:lvlText w:val=""/>
      <w:lvlJc w:val="left"/>
    </w:lvl>
    <w:lvl w:ilvl="2" w:tplc="88A80B48">
      <w:numFmt w:val="decimal"/>
      <w:lvlText w:val=""/>
      <w:lvlJc w:val="left"/>
    </w:lvl>
    <w:lvl w:ilvl="3" w:tplc="0B528DC4">
      <w:numFmt w:val="decimal"/>
      <w:lvlText w:val=""/>
      <w:lvlJc w:val="left"/>
    </w:lvl>
    <w:lvl w:ilvl="4" w:tplc="18722232">
      <w:numFmt w:val="decimal"/>
      <w:lvlText w:val=""/>
      <w:lvlJc w:val="left"/>
    </w:lvl>
    <w:lvl w:ilvl="5" w:tplc="3C74B7E0">
      <w:numFmt w:val="decimal"/>
      <w:lvlText w:val=""/>
      <w:lvlJc w:val="left"/>
    </w:lvl>
    <w:lvl w:ilvl="6" w:tplc="7DB61ECA">
      <w:numFmt w:val="decimal"/>
      <w:lvlText w:val=""/>
      <w:lvlJc w:val="left"/>
    </w:lvl>
    <w:lvl w:ilvl="7" w:tplc="96E455FC">
      <w:numFmt w:val="decimal"/>
      <w:lvlText w:val=""/>
      <w:lvlJc w:val="left"/>
    </w:lvl>
    <w:lvl w:ilvl="8" w:tplc="0CF21286">
      <w:numFmt w:val="decimal"/>
      <w:lvlText w:val=""/>
      <w:lvlJc w:val="left"/>
    </w:lvl>
  </w:abstractNum>
  <w:abstractNum w:abstractNumId="4">
    <w:nsid w:val="0000468C"/>
    <w:multiLevelType w:val="hybridMultilevel"/>
    <w:tmpl w:val="2D2656DC"/>
    <w:lvl w:ilvl="0" w:tplc="A094E46C">
      <w:start w:val="1"/>
      <w:numFmt w:val="bullet"/>
      <w:lvlText w:val="-"/>
      <w:lvlJc w:val="left"/>
    </w:lvl>
    <w:lvl w:ilvl="1" w:tplc="B978A27A">
      <w:numFmt w:val="decimal"/>
      <w:lvlText w:val=""/>
      <w:lvlJc w:val="left"/>
    </w:lvl>
    <w:lvl w:ilvl="2" w:tplc="A2C4B25E">
      <w:numFmt w:val="decimal"/>
      <w:lvlText w:val=""/>
      <w:lvlJc w:val="left"/>
    </w:lvl>
    <w:lvl w:ilvl="3" w:tplc="623E79BA">
      <w:numFmt w:val="decimal"/>
      <w:lvlText w:val=""/>
      <w:lvlJc w:val="left"/>
    </w:lvl>
    <w:lvl w:ilvl="4" w:tplc="3DB48C30">
      <w:numFmt w:val="decimal"/>
      <w:lvlText w:val=""/>
      <w:lvlJc w:val="left"/>
    </w:lvl>
    <w:lvl w:ilvl="5" w:tplc="735E699E">
      <w:numFmt w:val="decimal"/>
      <w:lvlText w:val=""/>
      <w:lvlJc w:val="left"/>
    </w:lvl>
    <w:lvl w:ilvl="6" w:tplc="68840552">
      <w:numFmt w:val="decimal"/>
      <w:lvlText w:val=""/>
      <w:lvlJc w:val="left"/>
    </w:lvl>
    <w:lvl w:ilvl="7" w:tplc="7D8E0CE4">
      <w:numFmt w:val="decimal"/>
      <w:lvlText w:val=""/>
      <w:lvlJc w:val="left"/>
    </w:lvl>
    <w:lvl w:ilvl="8" w:tplc="FF24CBCC">
      <w:numFmt w:val="decimal"/>
      <w:lvlText w:val=""/>
      <w:lvlJc w:val="left"/>
    </w:lvl>
  </w:abstractNum>
  <w:abstractNum w:abstractNumId="5">
    <w:nsid w:val="00006CF4"/>
    <w:multiLevelType w:val="hybridMultilevel"/>
    <w:tmpl w:val="A6660DAA"/>
    <w:lvl w:ilvl="0" w:tplc="7F74296C">
      <w:start w:val="1"/>
      <w:numFmt w:val="bullet"/>
      <w:lvlText w:val="и"/>
      <w:lvlJc w:val="left"/>
    </w:lvl>
    <w:lvl w:ilvl="1" w:tplc="74FAFC62">
      <w:start w:val="5"/>
      <w:numFmt w:val="decimal"/>
      <w:lvlText w:val="(%2)"/>
      <w:lvlJc w:val="left"/>
    </w:lvl>
    <w:lvl w:ilvl="2" w:tplc="03AA12FE">
      <w:numFmt w:val="decimal"/>
      <w:lvlText w:val=""/>
      <w:lvlJc w:val="left"/>
    </w:lvl>
    <w:lvl w:ilvl="3" w:tplc="00B4654A">
      <w:numFmt w:val="decimal"/>
      <w:lvlText w:val=""/>
      <w:lvlJc w:val="left"/>
    </w:lvl>
    <w:lvl w:ilvl="4" w:tplc="532C1C16">
      <w:numFmt w:val="decimal"/>
      <w:lvlText w:val=""/>
      <w:lvlJc w:val="left"/>
    </w:lvl>
    <w:lvl w:ilvl="5" w:tplc="DD68705A">
      <w:numFmt w:val="decimal"/>
      <w:lvlText w:val=""/>
      <w:lvlJc w:val="left"/>
    </w:lvl>
    <w:lvl w:ilvl="6" w:tplc="B8562E96">
      <w:numFmt w:val="decimal"/>
      <w:lvlText w:val=""/>
      <w:lvlJc w:val="left"/>
    </w:lvl>
    <w:lvl w:ilvl="7" w:tplc="B818F972">
      <w:numFmt w:val="decimal"/>
      <w:lvlText w:val=""/>
      <w:lvlJc w:val="left"/>
    </w:lvl>
    <w:lvl w:ilvl="8" w:tplc="40B4A750">
      <w:numFmt w:val="decimal"/>
      <w:lvlText w:val=""/>
      <w:lvlJc w:val="left"/>
    </w:lvl>
  </w:abstractNum>
  <w:abstractNum w:abstractNumId="6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0060F"/>
    <w:multiLevelType w:val="hybridMultilevel"/>
    <w:tmpl w:val="C2ACBEB4"/>
    <w:lvl w:ilvl="0" w:tplc="9F3A22BA">
      <w:start w:val="1"/>
      <w:numFmt w:val="decimal"/>
      <w:lvlText w:val="(%1)"/>
      <w:lvlJc w:val="left"/>
    </w:lvl>
    <w:lvl w:ilvl="1" w:tplc="B51EC02C">
      <w:numFmt w:val="decimal"/>
      <w:lvlText w:val=""/>
      <w:lvlJc w:val="left"/>
    </w:lvl>
    <w:lvl w:ilvl="2" w:tplc="D6BA171E">
      <w:numFmt w:val="decimal"/>
      <w:lvlText w:val=""/>
      <w:lvlJc w:val="left"/>
    </w:lvl>
    <w:lvl w:ilvl="3" w:tplc="564878E8">
      <w:numFmt w:val="decimal"/>
      <w:lvlText w:val=""/>
      <w:lvlJc w:val="left"/>
    </w:lvl>
    <w:lvl w:ilvl="4" w:tplc="DE4C9E50">
      <w:numFmt w:val="decimal"/>
      <w:lvlText w:val=""/>
      <w:lvlJc w:val="left"/>
    </w:lvl>
    <w:lvl w:ilvl="5" w:tplc="0B561F76">
      <w:numFmt w:val="decimal"/>
      <w:lvlText w:val=""/>
      <w:lvlJc w:val="left"/>
    </w:lvl>
    <w:lvl w:ilvl="6" w:tplc="620E1356">
      <w:numFmt w:val="decimal"/>
      <w:lvlText w:val=""/>
      <w:lvlJc w:val="left"/>
    </w:lvl>
    <w:lvl w:ilvl="7" w:tplc="3166A392">
      <w:numFmt w:val="decimal"/>
      <w:lvlText w:val=""/>
      <w:lvlJc w:val="left"/>
    </w:lvl>
    <w:lvl w:ilvl="8" w:tplc="CA8C1B54">
      <w:numFmt w:val="decimal"/>
      <w:lvlText w:val=""/>
      <w:lvlJc w:val="left"/>
    </w:lvl>
  </w:abstractNum>
  <w:abstractNum w:abstractNumId="8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A5AF4"/>
    <w:multiLevelType w:val="hybridMultilevel"/>
    <w:tmpl w:val="C2ACBEB4"/>
    <w:lvl w:ilvl="0" w:tplc="9F3A22BA">
      <w:start w:val="1"/>
      <w:numFmt w:val="decimal"/>
      <w:lvlText w:val="(%1)"/>
      <w:lvlJc w:val="left"/>
    </w:lvl>
    <w:lvl w:ilvl="1" w:tplc="B51EC02C">
      <w:numFmt w:val="decimal"/>
      <w:lvlText w:val=""/>
      <w:lvlJc w:val="left"/>
    </w:lvl>
    <w:lvl w:ilvl="2" w:tplc="D6BA171E">
      <w:numFmt w:val="decimal"/>
      <w:lvlText w:val=""/>
      <w:lvlJc w:val="left"/>
    </w:lvl>
    <w:lvl w:ilvl="3" w:tplc="564878E8">
      <w:numFmt w:val="decimal"/>
      <w:lvlText w:val=""/>
      <w:lvlJc w:val="left"/>
    </w:lvl>
    <w:lvl w:ilvl="4" w:tplc="DE4C9E50">
      <w:numFmt w:val="decimal"/>
      <w:lvlText w:val=""/>
      <w:lvlJc w:val="left"/>
    </w:lvl>
    <w:lvl w:ilvl="5" w:tplc="0B561F76">
      <w:numFmt w:val="decimal"/>
      <w:lvlText w:val=""/>
      <w:lvlJc w:val="left"/>
    </w:lvl>
    <w:lvl w:ilvl="6" w:tplc="620E1356">
      <w:numFmt w:val="decimal"/>
      <w:lvlText w:val=""/>
      <w:lvlJc w:val="left"/>
    </w:lvl>
    <w:lvl w:ilvl="7" w:tplc="3166A392">
      <w:numFmt w:val="decimal"/>
      <w:lvlText w:val=""/>
      <w:lvlJc w:val="left"/>
    </w:lvl>
    <w:lvl w:ilvl="8" w:tplc="CA8C1B54">
      <w:numFmt w:val="decimal"/>
      <w:lvlText w:val=""/>
      <w:lvlJc w:val="left"/>
    </w:lvl>
  </w:abstractNum>
  <w:abstractNum w:abstractNumId="13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1786C"/>
    <w:rsid w:val="00226A60"/>
    <w:rsid w:val="002411B6"/>
    <w:rsid w:val="00256B3D"/>
    <w:rsid w:val="00274F7C"/>
    <w:rsid w:val="0029436B"/>
    <w:rsid w:val="002962B4"/>
    <w:rsid w:val="002A0312"/>
    <w:rsid w:val="002A073D"/>
    <w:rsid w:val="002A2CBC"/>
    <w:rsid w:val="002B3B7B"/>
    <w:rsid w:val="002C2007"/>
    <w:rsid w:val="002C2350"/>
    <w:rsid w:val="002D77EC"/>
    <w:rsid w:val="002E4EF3"/>
    <w:rsid w:val="00303F60"/>
    <w:rsid w:val="003054E5"/>
    <w:rsid w:val="003169E3"/>
    <w:rsid w:val="003235AA"/>
    <w:rsid w:val="003243A6"/>
    <w:rsid w:val="00331A59"/>
    <w:rsid w:val="003410FD"/>
    <w:rsid w:val="00341475"/>
    <w:rsid w:val="0034527D"/>
    <w:rsid w:val="003550C0"/>
    <w:rsid w:val="0037144D"/>
    <w:rsid w:val="00375AC6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4132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4E572D"/>
    <w:rsid w:val="0050441E"/>
    <w:rsid w:val="00511DFF"/>
    <w:rsid w:val="005132F5"/>
    <w:rsid w:val="00517236"/>
    <w:rsid w:val="005172B6"/>
    <w:rsid w:val="0052632D"/>
    <w:rsid w:val="00526D4E"/>
    <w:rsid w:val="005341A0"/>
    <w:rsid w:val="00552CD0"/>
    <w:rsid w:val="00566446"/>
    <w:rsid w:val="005725CB"/>
    <w:rsid w:val="00576435"/>
    <w:rsid w:val="00576576"/>
    <w:rsid w:val="005771CA"/>
    <w:rsid w:val="00580DE9"/>
    <w:rsid w:val="00580DF9"/>
    <w:rsid w:val="005871BD"/>
    <w:rsid w:val="005932AA"/>
    <w:rsid w:val="005A2ADF"/>
    <w:rsid w:val="005C1B99"/>
    <w:rsid w:val="005C5116"/>
    <w:rsid w:val="005E3ED6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46E8"/>
    <w:rsid w:val="006454C0"/>
    <w:rsid w:val="00650681"/>
    <w:rsid w:val="0065250E"/>
    <w:rsid w:val="00656A42"/>
    <w:rsid w:val="00671A4D"/>
    <w:rsid w:val="00672112"/>
    <w:rsid w:val="00672D76"/>
    <w:rsid w:val="00680CB9"/>
    <w:rsid w:val="006832D3"/>
    <w:rsid w:val="0068454B"/>
    <w:rsid w:val="006A3B4E"/>
    <w:rsid w:val="006D1CB4"/>
    <w:rsid w:val="006E53BB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1F"/>
    <w:rsid w:val="007E1467"/>
    <w:rsid w:val="007E5A3E"/>
    <w:rsid w:val="007F42E5"/>
    <w:rsid w:val="0080188E"/>
    <w:rsid w:val="00837C0E"/>
    <w:rsid w:val="00873696"/>
    <w:rsid w:val="00891F8D"/>
    <w:rsid w:val="008D5EC3"/>
    <w:rsid w:val="009021F4"/>
    <w:rsid w:val="009025E8"/>
    <w:rsid w:val="009106D3"/>
    <w:rsid w:val="009448CF"/>
    <w:rsid w:val="00945E9B"/>
    <w:rsid w:val="00946899"/>
    <w:rsid w:val="009548C7"/>
    <w:rsid w:val="00984DCD"/>
    <w:rsid w:val="009D48A5"/>
    <w:rsid w:val="009D6C4B"/>
    <w:rsid w:val="009F0173"/>
    <w:rsid w:val="009F4338"/>
    <w:rsid w:val="00A05E62"/>
    <w:rsid w:val="00A1153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AD418C"/>
    <w:rsid w:val="00B13E48"/>
    <w:rsid w:val="00B35030"/>
    <w:rsid w:val="00B36A0E"/>
    <w:rsid w:val="00B454BC"/>
    <w:rsid w:val="00B525BB"/>
    <w:rsid w:val="00B55E6D"/>
    <w:rsid w:val="00B82C13"/>
    <w:rsid w:val="00B87DF9"/>
    <w:rsid w:val="00B92B1D"/>
    <w:rsid w:val="00BA2C9D"/>
    <w:rsid w:val="00BF6A54"/>
    <w:rsid w:val="00C046D7"/>
    <w:rsid w:val="00C072CB"/>
    <w:rsid w:val="00C14C10"/>
    <w:rsid w:val="00C16E24"/>
    <w:rsid w:val="00C23553"/>
    <w:rsid w:val="00C23E12"/>
    <w:rsid w:val="00C24104"/>
    <w:rsid w:val="00C40D44"/>
    <w:rsid w:val="00C42CF6"/>
    <w:rsid w:val="00C433DC"/>
    <w:rsid w:val="00C4683C"/>
    <w:rsid w:val="00C57B84"/>
    <w:rsid w:val="00C71412"/>
    <w:rsid w:val="00C756FD"/>
    <w:rsid w:val="00C8219D"/>
    <w:rsid w:val="00C90E6B"/>
    <w:rsid w:val="00C915B8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57BD"/>
    <w:rsid w:val="00DA6B3B"/>
    <w:rsid w:val="00DB211E"/>
    <w:rsid w:val="00DB7699"/>
    <w:rsid w:val="00DC2087"/>
    <w:rsid w:val="00DD4299"/>
    <w:rsid w:val="00DE03A8"/>
    <w:rsid w:val="00DE111D"/>
    <w:rsid w:val="00DE22FE"/>
    <w:rsid w:val="00DE5708"/>
    <w:rsid w:val="00DF4061"/>
    <w:rsid w:val="00DF44DA"/>
    <w:rsid w:val="00E16751"/>
    <w:rsid w:val="00E72BE9"/>
    <w:rsid w:val="00E753CB"/>
    <w:rsid w:val="00E76144"/>
    <w:rsid w:val="00E876A3"/>
    <w:rsid w:val="00E967B0"/>
    <w:rsid w:val="00EC4E19"/>
    <w:rsid w:val="00EE0623"/>
    <w:rsid w:val="00EE11AB"/>
    <w:rsid w:val="00EE30CE"/>
    <w:rsid w:val="00EE571D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01E1-AE77-4877-B106-C17A2C6B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Славица Переска</cp:lastModifiedBy>
  <cp:revision>3</cp:revision>
  <dcterms:created xsi:type="dcterms:W3CDTF">2019-12-27T08:20:00Z</dcterms:created>
  <dcterms:modified xsi:type="dcterms:W3CDTF">2020-02-03T13:52:00Z</dcterms:modified>
</cp:coreProperties>
</file>